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Needs &amp; Daily 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HANDLING    </w:t>
      </w:r>
      <w:r>
        <w:t xml:space="preserve">   ENRICHMENT    </w:t>
      </w:r>
      <w:r>
        <w:t xml:space="preserve">   GROOMING    </w:t>
      </w:r>
      <w:r>
        <w:t xml:space="preserve">   CLEANING    </w:t>
      </w:r>
      <w:r>
        <w:t xml:space="preserve">   ENVIRONMENT    </w:t>
      </w:r>
      <w:r>
        <w:t xml:space="preserve">   COMPANIONSHIP    </w:t>
      </w:r>
      <w:r>
        <w:t xml:space="preserve">   BEHAVIOUR    </w:t>
      </w:r>
      <w:r>
        <w:t xml:space="preserve">   HEALTH    </w:t>
      </w:r>
      <w:r>
        <w:t xml:space="preserve">   WATER    </w:t>
      </w:r>
      <w:r>
        <w:t xml:space="preserve">   FEEDING    </w:t>
      </w:r>
      <w:r>
        <w:t xml:space="preserve">   DIET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Needs &amp; Daily Care</dc:title>
  <dcterms:created xsi:type="dcterms:W3CDTF">2021-10-11T01:18:01Z</dcterms:created>
  <dcterms:modified xsi:type="dcterms:W3CDTF">2021-10-11T01:18:01Z</dcterms:modified>
</cp:coreProperties>
</file>