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 de la Granja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Cerdo    </w:t>
      </w:r>
      <w:r>
        <w:t xml:space="preserve">   Vaca    </w:t>
      </w:r>
      <w:r>
        <w:t xml:space="preserve">   Gallo    </w:t>
      </w:r>
      <w:r>
        <w:t xml:space="preserve">   Oveja    </w:t>
      </w:r>
      <w:r>
        <w:t xml:space="preserve">   Gallina    </w:t>
      </w:r>
      <w:r>
        <w:t xml:space="preserve">   Perro    </w:t>
      </w:r>
      <w:r>
        <w:t xml:space="preserve">   Cabra    </w:t>
      </w:r>
      <w:r>
        <w:t xml:space="preserve">   Pato    </w:t>
      </w:r>
      <w:r>
        <w:t xml:space="preserve">   Gato    </w:t>
      </w:r>
      <w:r>
        <w:t xml:space="preserve">   Caballo    </w:t>
      </w:r>
      <w:r>
        <w:t xml:space="preserve">   Burro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de la Granja</dc:title>
  <dcterms:created xsi:type="dcterms:W3CDTF">2021-10-11T01:18:25Z</dcterms:created>
  <dcterms:modified xsi:type="dcterms:W3CDTF">2021-10-11T01:18:25Z</dcterms:modified>
</cp:coreProperties>
</file>