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digestive tract    </w:t>
      </w:r>
      <w:r>
        <w:t xml:space="preserve">   gastrovascular cavity    </w:t>
      </w:r>
      <w:r>
        <w:t xml:space="preserve">   anus    </w:t>
      </w:r>
      <w:r>
        <w:t xml:space="preserve">   gizzard    </w:t>
      </w:r>
      <w:r>
        <w:t xml:space="preserve">   crop    </w:t>
      </w:r>
      <w:r>
        <w:t xml:space="preserve">   enzyme    </w:t>
      </w:r>
      <w:r>
        <w:t xml:space="preserve">   secrete    </w:t>
      </w:r>
      <w:r>
        <w:t xml:space="preserve">   carnivore    </w:t>
      </w:r>
      <w:r>
        <w:t xml:space="preserve">   herbivore    </w:t>
      </w:r>
      <w:r>
        <w:t xml:space="preserve">   filter 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2021-10-11T01:20:31Z</dcterms:created>
  <dcterms:modified xsi:type="dcterms:W3CDTF">2021-10-11T01:20:31Z</dcterms:modified>
</cp:coreProperties>
</file>