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Animals, colours and numbers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azul    </w:t>
      </w:r>
      <w:r>
        <w:t xml:space="preserve">   rojo    </w:t>
      </w:r>
      <w:r>
        <w:t xml:space="preserve">   pequeno    </w:t>
      </w:r>
      <w:r>
        <w:t xml:space="preserve">   negro    </w:t>
      </w:r>
      <w:r>
        <w:t xml:space="preserve">   verde    </w:t>
      </w:r>
      <w:r>
        <w:t xml:space="preserve">   amarillo    </w:t>
      </w:r>
      <w:r>
        <w:t xml:space="preserve">   cocodrilo    </w:t>
      </w:r>
      <w:r>
        <w:t xml:space="preserve">   pajaro    </w:t>
      </w:r>
      <w:r>
        <w:t xml:space="preserve">   casa    </w:t>
      </w:r>
      <w:r>
        <w:t xml:space="preserve">   tigre    </w:t>
      </w:r>
      <w:r>
        <w:t xml:space="preserve">   elefante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Animals, colours and numbers Vocabulary</dc:title>
  <dcterms:created xsi:type="dcterms:W3CDTF">2021-10-11T01:22:27Z</dcterms:created>
  <dcterms:modified xsi:type="dcterms:W3CDTF">2021-10-11T01:22:27Z</dcterms:modified>
</cp:coreProperties>
</file>