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Anna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Apprehend    </w:t>
      </w:r>
      <w:r>
        <w:t xml:space="preserve">   Testify    </w:t>
      </w:r>
      <w:r>
        <w:t xml:space="preserve">   Evidence    </w:t>
      </w:r>
      <w:r>
        <w:t xml:space="preserve">   Allegation    </w:t>
      </w:r>
      <w:r>
        <w:t xml:space="preserve">   Titanic    </w:t>
      </w:r>
      <w:r>
        <w:t xml:space="preserve">   Strategic    </w:t>
      </w:r>
      <w:r>
        <w:t xml:space="preserve">   Apathetic    </w:t>
      </w:r>
      <w:r>
        <w:t xml:space="preserve">   Fascinating    </w:t>
      </w:r>
      <w:r>
        <w:t xml:space="preserve">   Extraordinary    </w:t>
      </w:r>
      <w:r>
        <w:t xml:space="preserve">   exhibition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Anna Word Search</dc:title>
  <dcterms:created xsi:type="dcterms:W3CDTF">2021-10-11T01:23:53Z</dcterms:created>
  <dcterms:modified xsi:type="dcterms:W3CDTF">2021-10-11T01:23:53Z</dcterms:modified>
</cp:coreProperties>
</file>