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Another Word for Happy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Glad    </w:t>
      </w:r>
      <w:r>
        <w:t xml:space="preserve">   Radiant    </w:t>
      </w:r>
      <w:r>
        <w:t xml:space="preserve">   Content    </w:t>
      </w:r>
      <w:r>
        <w:t xml:space="preserve">   Thrilled    </w:t>
      </w:r>
      <w:r>
        <w:t xml:space="preserve">   Delighted    </w:t>
      </w:r>
      <w:r>
        <w:t xml:space="preserve">   Ecstatic    </w:t>
      </w:r>
      <w:r>
        <w:t xml:space="preserve">   Merry    </w:t>
      </w:r>
      <w:r>
        <w:t xml:space="preserve">   Jolly    </w:t>
      </w:r>
      <w:r>
        <w:t xml:space="preserve">   Blessed    </w:t>
      </w:r>
      <w:r>
        <w:t xml:space="preserve">   Blissful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Another Word for Happy</dc:title>
  <dcterms:created xsi:type="dcterms:W3CDTF">2021-10-11T01:25:41Z</dcterms:created>
  <dcterms:modified xsi:type="dcterms:W3CDTF">2021-10-11T01:25:41Z</dcterms:modified>
</cp:coreProperties>
</file>