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antennae    </w:t>
      </w:r>
      <w:r>
        <w:t xml:space="preserve">   anthill    </w:t>
      </w:r>
      <w:r>
        <w:t xml:space="preserve">   legs    </w:t>
      </w:r>
      <w:r>
        <w:t xml:space="preserve">   six    </w:t>
      </w:r>
      <w:r>
        <w:t xml:space="preserve">   bite    </w:t>
      </w:r>
      <w:r>
        <w:t xml:space="preserve">   ants    </w:t>
      </w:r>
      <w:r>
        <w:t xml:space="preserve">   colony    </w:t>
      </w:r>
      <w:r>
        <w:t xml:space="preserve">   eggs    </w:t>
      </w:r>
      <w:r>
        <w:t xml:space="preserve">   queen    </w:t>
      </w:r>
      <w:r>
        <w:t xml:space="preserve">   nest    </w:t>
      </w:r>
      <w:r>
        <w:t xml:space="preserve">   insect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 word search</dc:title>
  <dcterms:created xsi:type="dcterms:W3CDTF">2021-10-11T01:25:52Z</dcterms:created>
  <dcterms:modified xsi:type="dcterms:W3CDTF">2021-10-11T01:25:52Z</dcterms:modified>
</cp:coreProperties>
</file>