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Antebellum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Bleeding Kansas    </w:t>
      </w:r>
      <w:r>
        <w:t xml:space="preserve">   Compromise of 1850    </w:t>
      </w:r>
      <w:r>
        <w:t xml:space="preserve">   Fugitive Slave Act    </w:t>
      </w:r>
      <w:r>
        <w:t xml:space="preserve">   intolerance    </w:t>
      </w:r>
      <w:r>
        <w:t xml:space="preserve">   Kansas-Nebraska Act    </w:t>
      </w:r>
      <w:r>
        <w:t xml:space="preserve">   Missouri Compromise    </w:t>
      </w:r>
      <w:r>
        <w:t xml:space="preserve">   Republican Party    </w:t>
      </w:r>
      <w:r>
        <w:t xml:space="preserve">   secession    </w:t>
      </w:r>
      <w:r>
        <w:t xml:space="preserve">   sectionalism    </w:t>
      </w:r>
      <w:r>
        <w:t xml:space="preserve">   state's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Antebellum Week 2</dc:title>
  <dcterms:created xsi:type="dcterms:W3CDTF">2021-10-11T01:24:18Z</dcterms:created>
  <dcterms:modified xsi:type="dcterms:W3CDTF">2021-10-11T01:24:18Z</dcterms:modified>
</cp:coreProperties>
</file>