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Anthrax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anthrax    </w:t>
      </w:r>
      <w:r>
        <w:t xml:space="preserve">   animals    </w:t>
      </w:r>
      <w:r>
        <w:t xml:space="preserve">   anthrax jacks    </w:t>
      </w:r>
      <w:r>
        <w:t xml:space="preserve">   bacteria    </w:t>
      </w:r>
      <w:r>
        <w:t xml:space="preserve">   cereal    </w:t>
      </w:r>
      <w:r>
        <w:t xml:space="preserve">   contagious    </w:t>
      </w:r>
      <w:r>
        <w:t xml:space="preserve">   delicious crunchy cereal    </w:t>
      </w:r>
      <w:r>
        <w:t xml:space="preserve">   disease    </w:t>
      </w:r>
      <w:r>
        <w:t xml:space="preserve">   fatal    </w:t>
      </w:r>
      <w:r>
        <w:t xml:space="preserve">   immune system    </w:t>
      </w:r>
      <w:r>
        <w:t xml:space="preserve">   inhale    </w:t>
      </w:r>
      <w:r>
        <w:t xml:space="preserve">  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Anthrax Word Search</dc:title>
  <dcterms:created xsi:type="dcterms:W3CDTF">2021-10-11T01:25:26Z</dcterms:created>
  <dcterms:modified xsi:type="dcterms:W3CDTF">2021-10-11T01:25:26Z</dcterms:modified>
</cp:coreProperties>
</file>