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Antibiotic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Leadership    </w:t>
      </w:r>
      <w:r>
        <w:t xml:space="preserve">   Physicians    </w:t>
      </w:r>
      <w:r>
        <w:t xml:space="preserve">   Nursing    </w:t>
      </w:r>
      <w:r>
        <w:t xml:space="preserve">   Pharmacy    </w:t>
      </w:r>
      <w:r>
        <w:t xml:space="preserve">   Sputum    </w:t>
      </w:r>
      <w:r>
        <w:t xml:space="preserve">   E.Coli    </w:t>
      </w:r>
      <w:r>
        <w:t xml:space="preserve">   Urinalysis    </w:t>
      </w:r>
      <w:r>
        <w:t xml:space="preserve">   Diagnosis    </w:t>
      </w:r>
      <w:r>
        <w:t xml:space="preserve">   Sensitivity    </w:t>
      </w:r>
      <w:r>
        <w:t xml:space="preserve">   Culture    </w:t>
      </w:r>
      <w:r>
        <w:t xml:space="preserve">   Education    </w:t>
      </w:r>
      <w:r>
        <w:t xml:space="preserve">   Protocols    </w:t>
      </w:r>
      <w:r>
        <w:t xml:space="preserve">   Vancomycin    </w:t>
      </w:r>
      <w:r>
        <w:t xml:space="preserve">   Stewardship    </w:t>
      </w:r>
      <w:r>
        <w:t xml:space="preserve">   Penicillin    </w:t>
      </w:r>
      <w:r>
        <w:t xml:space="preserve">   Antibiogram    </w:t>
      </w:r>
      <w:r>
        <w:t xml:space="preserve">   Infection    </w:t>
      </w:r>
      <w:r>
        <w:t xml:space="preserve">   Bacteria    </w:t>
      </w:r>
      <w:r>
        <w:t xml:space="preserve">   Resistance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Awareness Week</dc:title>
  <dcterms:created xsi:type="dcterms:W3CDTF">2021-10-11T01:24:53Z</dcterms:created>
  <dcterms:modified xsi:type="dcterms:W3CDTF">2021-10-11T01:24:53Z</dcterms:modified>
</cp:coreProperties>
</file>