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Antibiotic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Ertapenem    </w:t>
      </w:r>
      <w:r>
        <w:t xml:space="preserve">   Ampicillin    </w:t>
      </w:r>
      <w:r>
        <w:t xml:space="preserve">   Amikacin    </w:t>
      </w:r>
      <w:r>
        <w:t xml:space="preserve">   Ciprofloxacin    </w:t>
      </w:r>
      <w:r>
        <w:t xml:space="preserve">   Co-Trimoxazole    </w:t>
      </w:r>
      <w:r>
        <w:t xml:space="preserve">   Cubicin    </w:t>
      </w:r>
      <w:r>
        <w:t xml:space="preserve">   Doribax    </w:t>
      </w:r>
      <w:r>
        <w:t xml:space="preserve">   Meroject    </w:t>
      </w:r>
      <w:r>
        <w:t xml:space="preserve">   Tazobax    </w:t>
      </w:r>
      <w:r>
        <w:t xml:space="preserve">   Teicoplanin    </w:t>
      </w:r>
      <w:r>
        <w:t xml:space="preserve">   Tygacil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 Search</dc:title>
  <dcterms:created xsi:type="dcterms:W3CDTF">2021-10-11T01:25:57Z</dcterms:created>
  <dcterms:modified xsi:type="dcterms:W3CDTF">2021-10-11T01:25:57Z</dcterms:modified>
</cp:coreProperties>
</file>