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Anura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american toad    </w:t>
      </w:r>
      <w:r>
        <w:t xml:space="preserve">   black rain frog    </w:t>
      </w:r>
      <w:r>
        <w:t xml:space="preserve">   Endangered    </w:t>
      </w:r>
      <w:r>
        <w:t xml:space="preserve">   Frogs    </w:t>
      </w:r>
      <w:r>
        <w:t xml:space="preserve">   hibernation    </w:t>
      </w:r>
      <w:r>
        <w:t xml:space="preserve">   Insects    </w:t>
      </w:r>
      <w:r>
        <w:t xml:space="preserve">   poison dart frog    </w:t>
      </w:r>
      <w:r>
        <w:t xml:space="preserve">   Poisonous    </w:t>
      </w:r>
      <w:r>
        <w:t xml:space="preserve">   slow-moving water    </w:t>
      </w:r>
      <w:r>
        <w:t xml:space="preserve">   Toads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Anura Order</dc:title>
  <dcterms:created xsi:type="dcterms:W3CDTF">2021-10-11T01:27:06Z</dcterms:created>
  <dcterms:modified xsi:type="dcterms:W3CDTF">2021-10-11T01:27:06Z</dcterms:modified>
</cp:coreProperties>
</file>