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Apostle's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 in the Holy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forgiveness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believe in _______, the Father almighty.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was founded by Jesus to teach us and to make us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crucified,_____, and buried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The________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statement of Christian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Father, Son, and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will come again to _________ the living and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descended into ________.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God    </w:t>
      </w:r>
      <w:r>
        <w:t xml:space="preserve">   died     </w:t>
      </w:r>
      <w:r>
        <w:t xml:space="preserve">   communion     </w:t>
      </w:r>
      <w:r>
        <w:t xml:space="preserve">   creed    </w:t>
      </w:r>
      <w:r>
        <w:t xml:space="preserve">   Trinity     </w:t>
      </w:r>
      <w:r>
        <w:t xml:space="preserve">   sins    </w:t>
      </w:r>
      <w:r>
        <w:t xml:space="preserve">   church     </w:t>
      </w:r>
      <w:r>
        <w:t xml:space="preserve">   hell    </w:t>
      </w:r>
      <w:r>
        <w:t xml:space="preserve">   judge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Apostle's Creed </dc:title>
  <dcterms:created xsi:type="dcterms:W3CDTF">2021-10-11T01:28:15Z</dcterms:created>
  <dcterms:modified xsi:type="dcterms:W3CDTF">2021-10-11T01:28:15Z</dcterms:modified>
</cp:coreProperties>
</file>