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Appy Professional Ethics and Frameworks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assessment    </w:t>
      </w:r>
      <w:r>
        <w:t xml:space="preserve">   conduct    </w:t>
      </w:r>
      <w:r>
        <w:t xml:space="preserve">   culture    </w:t>
      </w:r>
      <w:r>
        <w:t xml:space="preserve">   diversity    </w:t>
      </w:r>
      <w:r>
        <w:t xml:space="preserve">   humanrights    </w:t>
      </w:r>
      <w:r>
        <w:t xml:space="preserve">   inclusion    </w:t>
      </w:r>
      <w:r>
        <w:t xml:space="preserve">   intervention    </w:t>
      </w:r>
      <w:r>
        <w:t xml:space="preserve">   law    </w:t>
      </w:r>
      <w:r>
        <w:t xml:space="preserve">   legislation    </w:t>
      </w:r>
      <w:r>
        <w:t xml:space="preserve">   partnerships    </w:t>
      </w:r>
      <w:r>
        <w:t xml:space="preserve">   policy    </w:t>
      </w:r>
      <w:r>
        <w:t xml:space="preserve">   power    </w:t>
      </w:r>
      <w:r>
        <w:t xml:space="preserve">   prevention    </w:t>
      </w:r>
      <w:r>
        <w:t xml:space="preserve">   principles    </w:t>
      </w:r>
      <w:r>
        <w:t xml:space="preserve">   procedure    </w:t>
      </w:r>
      <w:r>
        <w:t xml:space="preserve">   protection    </w:t>
      </w:r>
      <w:r>
        <w:t xml:space="preserve">   resources    </w:t>
      </w:r>
      <w:r>
        <w:t xml:space="preserve">   risk    </w:t>
      </w:r>
      <w:r>
        <w:t xml:space="preserve">   safety    </w:t>
      </w:r>
      <w:r>
        <w:t xml:space="preserve">   support    </w:t>
      </w:r>
      <w:r>
        <w:t xml:space="preserve">   youth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Appy Professional Ethics and Frameworks</dc:title>
  <dcterms:created xsi:type="dcterms:W3CDTF">2021-10-11T01:29:57Z</dcterms:created>
  <dcterms:modified xsi:type="dcterms:W3CDTF">2021-10-11T01:29:57Z</dcterms:modified>
</cp:coreProperties>
</file>