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Aquatic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are exposed to regular and extreme changes in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Non-living chemical and physical parts of the environment that affect living organisms and the functioning of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Coastal ocean community named for its dominant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aquatic organisms which are free floating or weakly swimming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Coastal wetlands with trees that have adapted to survive in the high salt, low oxygen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produce and emit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where fresh water mixes with salt water from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Marine zone that extends from the low tide-marks to the end or the continental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dissolved salt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Inland wetlands that do have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Downward slope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Diverse and productive environment for the coral animals that makes up its primary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land that is periodically underwater or whose soil contains a great deal of moisture</w:t>
            </w:r>
          </w:p>
        </w:tc>
      </w:tr>
    </w:tbl>
    <w:p>
      <w:pPr>
        <w:pStyle w:val="WordBankMedium"/>
      </w:pPr>
      <w:r>
        <w:t xml:space="preserve">   Wetland    </w:t>
      </w:r>
      <w:r>
        <w:t xml:space="preserve">   Estuary     </w:t>
      </w:r>
      <w:r>
        <w:t xml:space="preserve">   Abiotic     </w:t>
      </w:r>
      <w:r>
        <w:t xml:space="preserve">   Salinity    </w:t>
      </w:r>
      <w:r>
        <w:t xml:space="preserve">   Plankton    </w:t>
      </w:r>
      <w:r>
        <w:t xml:space="preserve">   Bioluminescence    </w:t>
      </w:r>
      <w:r>
        <w:t xml:space="preserve">   Swamps    </w:t>
      </w:r>
      <w:r>
        <w:t xml:space="preserve">   Mangrove Swamps    </w:t>
      </w:r>
      <w:r>
        <w:t xml:space="preserve">   Coastal oceans    </w:t>
      </w:r>
      <w:r>
        <w:t xml:space="preserve">   Coral reef    </w:t>
      </w:r>
      <w:r>
        <w:t xml:space="preserve">   Intertidal zone    </w:t>
      </w:r>
      <w:r>
        <w:t xml:space="preserve">   Kelp forest    </w:t>
      </w:r>
      <w:r>
        <w:t xml:space="preserve">   Open oceans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Crossword</dc:title>
  <dcterms:created xsi:type="dcterms:W3CDTF">2021-10-11T01:30:49Z</dcterms:created>
  <dcterms:modified xsi:type="dcterms:W3CDTF">2021-10-11T01:30:49Z</dcterms:modified>
</cp:coreProperties>
</file>