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there god its me margret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girls    </w:t>
      </w:r>
      <w:r>
        <w:t xml:space="preserve">   crushes    </w:t>
      </w:r>
      <w:r>
        <w:t xml:space="preserve">   boybook    </w:t>
      </w:r>
      <w:r>
        <w:t xml:space="preserve">   private    </w:t>
      </w:r>
      <w:r>
        <w:t xml:space="preserve">   god    </w:t>
      </w:r>
      <w:r>
        <w:t xml:space="preserve">   friends    </w:t>
      </w:r>
      <w:r>
        <w:t xml:space="preserve">   tunafish    </w:t>
      </w:r>
      <w:r>
        <w:t xml:space="preserve">   rain    </w:t>
      </w:r>
      <w:r>
        <w:t xml:space="preserve">   pink    </w:t>
      </w:r>
      <w:r>
        <w:t xml:space="preserve">   margret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there god its me margret</dc:title>
  <dcterms:created xsi:type="dcterms:W3CDTF">2021-10-11T01:30:57Z</dcterms:created>
  <dcterms:modified xsi:type="dcterms:W3CDTF">2021-10-11T01:30:57Z</dcterms:modified>
</cp:coreProperties>
</file>