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Aretha Franklin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Glynn Turman    </w:t>
      </w:r>
      <w:r>
        <w:t xml:space="preserve">   Natural Woman    </w:t>
      </w:r>
      <w:r>
        <w:t xml:space="preserve">   Gospel    </w:t>
      </w:r>
      <w:r>
        <w:t xml:space="preserve">   Respect    </w:t>
      </w:r>
      <w:r>
        <w:t xml:space="preserve">   Martin Luther King    </w:t>
      </w:r>
      <w:r>
        <w:t xml:space="preserve">   Bill Clinton    </w:t>
      </w:r>
      <w:r>
        <w:t xml:space="preserve">   Songwriter    </w:t>
      </w:r>
      <w:r>
        <w:t xml:space="preserve">   Singer    </w:t>
      </w:r>
      <w:r>
        <w:t xml:space="preserve">   Tennessee    </w:t>
      </w:r>
      <w:r>
        <w:t xml:space="preserve">   18th Grammy Award    </w:t>
      </w:r>
      <w:r>
        <w:t xml:space="preserve">   Rock and Roll Hall of Fame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Aretha Franklin</dc:title>
  <dcterms:created xsi:type="dcterms:W3CDTF">2021-10-11T01:31:46Z</dcterms:created>
  <dcterms:modified xsi:type="dcterms:W3CDTF">2021-10-11T01:31:46Z</dcterms:modified>
</cp:coreProperties>
</file>