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Arson Investigator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frie    </w:t>
      </w:r>
      <w:r>
        <w:t xml:space="preserve">   arson investigator    </w:t>
      </w:r>
      <w:r>
        <w:t xml:space="preserve">   Transient evidence    </w:t>
      </w:r>
      <w:r>
        <w:t xml:space="preserve">   Physical evidence    </w:t>
      </w:r>
      <w:r>
        <w:t xml:space="preserve">   Investigation    </w:t>
      </w:r>
      <w:r>
        <w:t xml:space="preserve">   Observation    </w:t>
      </w:r>
      <w:r>
        <w:t xml:space="preserve">   Ballistic    </w:t>
      </w:r>
      <w:r>
        <w:t xml:space="preserve">   Testimony    </w:t>
      </w:r>
      <w:r>
        <w:t xml:space="preserve">   Evidence    </w:t>
      </w:r>
      <w:r>
        <w:t xml:space="preserve">   Scientists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Arson Investigator</dc:title>
  <dcterms:created xsi:type="dcterms:W3CDTF">2021-10-10T23:43:17Z</dcterms:created>
  <dcterms:modified xsi:type="dcterms:W3CDTF">2021-10-10T23:43:17Z</dcterms:modified>
</cp:coreProperties>
</file>