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Arson and Cybercrime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at what temp the fire was burning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Gaining access to a system by cracking a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Spies on activity in a computer, sending information to a third party without the owner’s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that replicates rapidly within a computer causing damage to the host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Scam software that appears to be legitimate, to encourage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the three elements needed to produce and sustain a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code with malicious intentions. Malware includes Trojan horses, ransomware, rootkits, scareware, spyware, viruses and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location where the fire started.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program that appears to be harmless but actually provides backdoor entrance to a target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lowest temperature to which a substance must be heated in order for the substance to give off vapors which will burn when exposed to a flame or ignition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program that spreads rapidly across computers, usually through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Phony email, usually an alert about a non-existent threat, that is passed throughout a system by a large number of individuals who believe it to be true – and that overwhelms the system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Crime related to the transfer of funds over the Internet, by diverting funds, stealing financial information,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Changing the appearance of a website and/or reducing its usability, usually by replacing the legitimate website with a phony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 what type of material was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the Internet to circulate incorrect information and cause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 when heavy furniture shields part of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Substances, such as gasoline, paint thinner, and alcohol, that accelerate the burning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Restricts access to a computer; owner must pay ransom to have it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when a substance undergoes rapid oxidation involving heat and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fire started deliberately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Noticeable patterns created by the fire as it burns. </w:t>
            </w:r>
          </w:p>
        </w:tc>
      </w:tr>
    </w:tbl>
    <w:p>
      <w:pPr>
        <w:pStyle w:val="WordBankLarge"/>
      </w:pPr>
      <w:r>
        <w:t xml:space="preserve">   Color of flames     </w:t>
      </w:r>
      <w:r>
        <w:t xml:space="preserve">    Fire     </w:t>
      </w:r>
      <w:r>
        <w:t xml:space="preserve">   Flashpoint    </w:t>
      </w:r>
      <w:r>
        <w:t xml:space="preserve">   Point of Origin    </w:t>
      </w:r>
      <w:r>
        <w:t xml:space="preserve">   Arson     </w:t>
      </w:r>
      <w:r>
        <w:t xml:space="preserve">   Accelerants    </w:t>
      </w:r>
      <w:r>
        <w:t xml:space="preserve">   Burn Patterns    </w:t>
      </w:r>
      <w:r>
        <w:t xml:space="preserve">   Fire Triangle    </w:t>
      </w:r>
      <w:r>
        <w:t xml:space="preserve">   Color of smoke    </w:t>
      </w:r>
      <w:r>
        <w:t xml:space="preserve">   Heat Shadows     </w:t>
      </w:r>
      <w:r>
        <w:t xml:space="preserve">   Cracking     </w:t>
      </w:r>
      <w:r>
        <w:t xml:space="preserve">   Trojan Horse     </w:t>
      </w:r>
      <w:r>
        <w:t xml:space="preserve">   Malware     </w:t>
      </w:r>
      <w:r>
        <w:t xml:space="preserve">   Scareware    </w:t>
      </w:r>
      <w:r>
        <w:t xml:space="preserve">   Virus     </w:t>
      </w:r>
      <w:r>
        <w:t xml:space="preserve">   Worm     </w:t>
      </w:r>
      <w:r>
        <w:t xml:space="preserve">   Spyware    </w:t>
      </w:r>
      <w:r>
        <w:t xml:space="preserve">   Website Defacement     </w:t>
      </w:r>
      <w:r>
        <w:t xml:space="preserve">   Ransomware     </w:t>
      </w:r>
      <w:r>
        <w:t xml:space="preserve">   Misinformation spread     </w:t>
      </w:r>
      <w:r>
        <w:t xml:space="preserve">   Hoax Email    </w:t>
      </w:r>
      <w:r>
        <w:t xml:space="preserve">   Electronic funds transfer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Arson and Cybercrime</dc:title>
  <dcterms:created xsi:type="dcterms:W3CDTF">2021-10-11T01:34:06Z</dcterms:created>
  <dcterms:modified xsi:type="dcterms:W3CDTF">2021-10-11T01:34:06Z</dcterms:modified>
</cp:coreProperties>
</file>