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Techniques and Colour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Block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Cold    </w:t>
      </w:r>
      <w:r>
        <w:t xml:space="preserve">   Hot    </w:t>
      </w:r>
      <w:r>
        <w:t xml:space="preserve">   Complementary    </w:t>
      </w:r>
      <w:r>
        <w:t xml:space="preserve">   Stamp    </w:t>
      </w:r>
      <w:r>
        <w:t xml:space="preserve">   Print    </w:t>
      </w:r>
      <w:r>
        <w:t xml:space="preserve">   Sponge    </w:t>
      </w:r>
      <w:r>
        <w:t xml:space="preserve">   Collage    </w:t>
      </w:r>
      <w:r>
        <w:t xml:space="preserve">   Dry brush    </w:t>
      </w:r>
      <w:r>
        <w:t xml:space="preserve">   Splatter    </w:t>
      </w:r>
      <w:r>
        <w:t xml:space="preserve">   Paint    </w:t>
      </w:r>
      <w:r>
        <w:t xml:space="preserve">   Stipple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Techniques and Colour Wordsearch</dc:title>
  <dcterms:created xsi:type="dcterms:W3CDTF">2021-10-11T01:33:19Z</dcterms:created>
  <dcterms:modified xsi:type="dcterms:W3CDTF">2021-10-11T01:33:19Z</dcterms:modified>
</cp:coreProperties>
</file>