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Watercolor    </w:t>
      </w:r>
      <w:r>
        <w:t xml:space="preserve">   Terra Cotta    </w:t>
      </w:r>
      <w:r>
        <w:t xml:space="preserve">   Style    </w:t>
      </w:r>
      <w:r>
        <w:t xml:space="preserve">   Performance Art    </w:t>
      </w:r>
      <w:r>
        <w:t xml:space="preserve">   Impressionism    </w:t>
      </w:r>
      <w:r>
        <w:t xml:space="preserve">   Fauvism    </w:t>
      </w:r>
      <w:r>
        <w:t xml:space="preserve">   Daguerrotype    </w:t>
      </w:r>
      <w:r>
        <w:t xml:space="preserve">   Color Field Painting    </w:t>
      </w:r>
      <w:r>
        <w:t xml:space="preserve">   Bauhaus    </w:t>
      </w:r>
      <w:r>
        <w:t xml:space="preserve">   Basilica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2021-10-11T01:33:37Z</dcterms:created>
  <dcterms:modified xsi:type="dcterms:W3CDTF">2021-10-11T01:33:37Z</dcterms:modified>
</cp:coreProperties>
</file>