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Arthurian Quest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Sir Kay    </w:t>
      </w:r>
      <w:r>
        <w:t xml:space="preserve">   Sir Ector    </w:t>
      </w:r>
      <w:r>
        <w:t xml:space="preserve">   Sir Percival    </w:t>
      </w:r>
      <w:r>
        <w:t xml:space="preserve">   Sir Galahad    </w:t>
      </w:r>
      <w:r>
        <w:t xml:space="preserve">   Jousting    </w:t>
      </w:r>
      <w:r>
        <w:t xml:space="preserve">   Knighting    </w:t>
      </w:r>
      <w:r>
        <w:t xml:space="preserve">   Coat of Arms    </w:t>
      </w:r>
      <w:r>
        <w:t xml:space="preserve">   Weapons    </w:t>
      </w:r>
      <w:r>
        <w:t xml:space="preserve">   Armor    </w:t>
      </w:r>
      <w:r>
        <w:t xml:space="preserve">   Heraldry    </w:t>
      </w:r>
      <w:r>
        <w:t xml:space="preserve">   Knights of The Round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Arthurian Quest</dc:title>
  <dcterms:created xsi:type="dcterms:W3CDTF">2021-10-11T01:35:39Z</dcterms:created>
  <dcterms:modified xsi:type="dcterms:W3CDTF">2021-10-11T01:35:39Z</dcterms:modified>
</cp:coreProperties>
</file>