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Arts, A/V Technology and Communications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Singer    </w:t>
      </w:r>
      <w:r>
        <w:t xml:space="preserve">   FashionDesigner    </w:t>
      </w:r>
      <w:r>
        <w:t xml:space="preserve">   CraftArtists    </w:t>
      </w:r>
      <w:r>
        <w:t xml:space="preserve">   GraphicDesigner    </w:t>
      </w:r>
      <w:r>
        <w:t xml:space="preserve">   Producers    </w:t>
      </w:r>
      <w:r>
        <w:t xml:space="preserve">   Actor    </w:t>
      </w:r>
      <w:r>
        <w:t xml:space="preserve">   Photographers    </w:t>
      </w:r>
      <w:r>
        <w:t xml:space="preserve">   Editor    </w:t>
      </w:r>
      <w:r>
        <w:t xml:space="preserve">   Radio Operator    </w:t>
      </w:r>
      <w:r>
        <w:t xml:space="preserve">   design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Arts, A/V Technology and Communications</dc:title>
  <dcterms:created xsi:type="dcterms:W3CDTF">2021-10-11T01:36:15Z</dcterms:created>
  <dcterms:modified xsi:type="dcterms:W3CDTF">2021-10-11T01:36:15Z</dcterms:modified>
</cp:coreProperties>
</file>