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Asexual and 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Fragmentation    </w:t>
      </w:r>
      <w:r>
        <w:t xml:space="preserve">   Asexual Reproduction    </w:t>
      </w:r>
      <w:r>
        <w:t xml:space="preserve">   Genotype    </w:t>
      </w:r>
      <w:r>
        <w:t xml:space="preserve">   Phenotype    </w:t>
      </w:r>
      <w:r>
        <w:t xml:space="preserve">   Reproduction    </w:t>
      </w:r>
      <w:r>
        <w:t xml:space="preserve">   Genes    </w:t>
      </w:r>
      <w:r>
        <w:t xml:space="preserve">   Genetics    </w:t>
      </w:r>
      <w:r>
        <w:t xml:space="preserve">   Mitosis    </w:t>
      </w:r>
      <w:r>
        <w:t xml:space="preserve">   Sexual Reproduction    </w:t>
      </w:r>
      <w:r>
        <w:t xml:space="preserve">   Meiosis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 and Sexual Reproduction</dc:title>
  <dcterms:created xsi:type="dcterms:W3CDTF">2021-10-11T01:35:53Z</dcterms:created>
  <dcterms:modified xsi:type="dcterms:W3CDTF">2021-10-11T01:35:53Z</dcterms:modified>
</cp:coreProperties>
</file>