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Asgard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Vikings    </w:t>
      </w:r>
      <w:r>
        <w:t xml:space="preserve">   unquenchable    </w:t>
      </w:r>
      <w:r>
        <w:t xml:space="preserve">   trickster    </w:t>
      </w:r>
      <w:r>
        <w:t xml:space="preserve">   taunted    </w:t>
      </w:r>
      <w:r>
        <w:t xml:space="preserve">   signature    </w:t>
      </w:r>
      <w:r>
        <w:t xml:space="preserve">   Norse    </w:t>
      </w:r>
      <w:r>
        <w:t xml:space="preserve">   mythology    </w:t>
      </w:r>
      <w:r>
        <w:t xml:space="preserve">   forfeit    </w:t>
      </w:r>
      <w:r>
        <w:t xml:space="preserve">   devised    </w:t>
      </w:r>
      <w:r>
        <w:t xml:space="preserve">   cognizant    </w:t>
      </w:r>
      <w:r>
        <w:t xml:space="preserve">   audacious    </w:t>
      </w:r>
      <w:r>
        <w:t xml:space="preserve">   agony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Asgard</dc:title>
  <dcterms:created xsi:type="dcterms:W3CDTF">2021-10-12T13:56:43Z</dcterms:created>
  <dcterms:modified xsi:type="dcterms:W3CDTF">2021-10-12T13:56:43Z</dcterms:modified>
</cp:coreProperties>
</file>