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one-child policy    </w:t>
      </w:r>
      <w:r>
        <w:t xml:space="preserve">   staple crop    </w:t>
      </w:r>
      <w:r>
        <w:t xml:space="preserve">   epics    </w:t>
      </w:r>
      <w:r>
        <w:t xml:space="preserve">   Lisa White    </w:t>
      </w:r>
      <w:r>
        <w:t xml:space="preserve">   Samaire Armstrong    </w:t>
      </w:r>
      <w:r>
        <w:t xml:space="preserve">   Sarah Geronimo    </w:t>
      </w:r>
      <w:r>
        <w:t xml:space="preserve">   Afa Ismail    </w:t>
      </w:r>
      <w:r>
        <w:t xml:space="preserve">   Philippines    </w:t>
      </w:r>
      <w:r>
        <w:t xml:space="preserve">   Nepal    </w:t>
      </w:r>
      <w:r>
        <w:t xml:space="preserve">   Maldives    </w:t>
      </w:r>
      <w:r>
        <w:t xml:space="preserve">   Singapore    </w:t>
      </w:r>
      <w:r>
        <w:t xml:space="preserve">   China    </w:t>
      </w:r>
      <w:r>
        <w:t xml:space="preserve">   Japan    </w:t>
      </w:r>
      <w:r>
        <w:t xml:space="preserve">   constitutional monarchy    </w:t>
      </w:r>
      <w:r>
        <w:t xml:space="preserve">   samurai    </w:t>
      </w:r>
      <w:r>
        <w:t xml:space="preserve">   shogun    </w:t>
      </w:r>
      <w:r>
        <w:t xml:space="preserve">   interdependent    </w:t>
      </w:r>
      <w:r>
        <w:t xml:space="preserve">   foliage    </w:t>
      </w:r>
      <w:r>
        <w:t xml:space="preserve">   comparative advantage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2021-10-11T01:35:51Z</dcterms:created>
  <dcterms:modified xsi:type="dcterms:W3CDTF">2021-10-11T01:35:51Z</dcterms:modified>
</cp:coreProperties>
</file>