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Assessing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genres of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scoring method for responsive and extensive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level of Bloom’s Taxonomy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of controlled writing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effect of testing on teaching and learning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complex criterion of an effective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essential part of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Skills that will assist you in defining the ultimate criterion of an assessment procedure.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main principles of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writing that produce written language.</w:t>
            </w:r>
          </w:p>
        </w:tc>
      </w:tr>
    </w:tbl>
    <w:p>
      <w:pPr>
        <w:pStyle w:val="WordBankMedium"/>
      </w:pPr>
      <w:r>
        <w:t xml:space="preserve">   Reliability     </w:t>
      </w:r>
      <w:r>
        <w:t xml:space="preserve">   Imitative     </w:t>
      </w:r>
      <w:r>
        <w:t xml:space="preserve">   Validity     </w:t>
      </w:r>
      <w:r>
        <w:t xml:space="preserve">   Washback     </w:t>
      </w:r>
      <w:r>
        <w:t xml:space="preserve">   Macroskills     </w:t>
      </w:r>
      <w:r>
        <w:t xml:space="preserve">   Holistic     </w:t>
      </w:r>
      <w:r>
        <w:t xml:space="preserve">   Evaluation     </w:t>
      </w:r>
      <w:r>
        <w:t xml:space="preserve">   Assessment     </w:t>
      </w:r>
      <w:r>
        <w:t xml:space="preserve">   Academic     </w:t>
      </w:r>
      <w:r>
        <w:t xml:space="preserve">   Intensive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Assessing Writing</dc:title>
  <dcterms:created xsi:type="dcterms:W3CDTF">2021-10-11T01:37:19Z</dcterms:created>
  <dcterms:modified xsi:type="dcterms:W3CDTF">2021-10-11T01:37:19Z</dcterms:modified>
</cp:coreProperties>
</file>