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Athletic trainer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Athletic Trainer    </w:t>
      </w:r>
      <w:r>
        <w:t xml:space="preserve">   Board of certification    </w:t>
      </w:r>
      <w:r>
        <w:t xml:space="preserve">   Conditioning coaching    </w:t>
      </w:r>
      <w:r>
        <w:t xml:space="preserve">   David draper    </w:t>
      </w:r>
      <w:r>
        <w:t xml:space="preserve">   Healthcare    </w:t>
      </w:r>
      <w:r>
        <w:t xml:space="preserve">   Mark gibson    </w:t>
      </w:r>
      <w:r>
        <w:t xml:space="preserve">   Medical service    </w:t>
      </w:r>
      <w:r>
        <w:t xml:space="preserve">   Mike murphy    </w:t>
      </w:r>
      <w:r>
        <w:t xml:space="preserve">   Nutrition    </w:t>
      </w:r>
      <w:r>
        <w:t xml:space="preserve">   Prevantative service    </w:t>
      </w:r>
      <w:r>
        <w:t xml:space="preserve">   Science    </w:t>
      </w:r>
      <w:r>
        <w:t xml:space="preserve">   Strenght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Athletic trainer</dc:title>
  <dcterms:created xsi:type="dcterms:W3CDTF">2021-10-11T01:40:13Z</dcterms:created>
  <dcterms:modified xsi:type="dcterms:W3CDTF">2021-10-11T01:40:13Z</dcterms:modified>
</cp:coreProperties>
</file>