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physical property    </w:t>
      </w:r>
      <w:r>
        <w:t xml:space="preserve">   period    </w:t>
      </w:r>
      <w:r>
        <w:t xml:space="preserve">   Molecule    </w:t>
      </w:r>
      <w:r>
        <w:t xml:space="preserve">   Neutron    </w:t>
      </w:r>
      <w:r>
        <w:t xml:space="preserve">   Group    </w:t>
      </w:r>
      <w:r>
        <w:t xml:space="preserve">   electron shell    </w:t>
      </w:r>
      <w:r>
        <w:t xml:space="preserve">   Chemical property    </w:t>
      </w:r>
      <w:r>
        <w:t xml:space="preserve">   Atomic Number    </w:t>
      </w:r>
      <w:r>
        <w:t xml:space="preserve">   Element    </w:t>
      </w:r>
      <w:r>
        <w:t xml:space="preserve">   Electron shell    </w:t>
      </w:r>
      <w:r>
        <w:t xml:space="preserve">   Mass Number    </w:t>
      </w:r>
      <w:r>
        <w:t xml:space="preserve">   Compound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Key Words</dc:title>
  <dcterms:created xsi:type="dcterms:W3CDTF">2021-10-11T01:41:06Z</dcterms:created>
  <dcterms:modified xsi:type="dcterms:W3CDTF">2021-10-11T01:41:06Z</dcterms:modified>
</cp:coreProperties>
</file>