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&amp; 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TrigonalPlanar    </w:t>
      </w:r>
      <w:r>
        <w:t xml:space="preserve">   VSEPR    </w:t>
      </w:r>
      <w:r>
        <w:t xml:space="preserve">   FirstIonizationEnergy    </w:t>
      </w:r>
      <w:r>
        <w:t xml:space="preserve">   Molecular    </w:t>
      </w:r>
      <w:r>
        <w:t xml:space="preserve">   AtomicNumber    </w:t>
      </w:r>
      <w:r>
        <w:t xml:space="preserve">   AtomicMass    </w:t>
      </w:r>
      <w:r>
        <w:t xml:space="preserve">   Isotopes    </w:t>
      </w:r>
      <w:r>
        <w:t xml:space="preserve">   BondAngles    </w:t>
      </w:r>
      <w:r>
        <w:t xml:space="preserve">   Linear    </w:t>
      </w:r>
      <w:r>
        <w:t xml:space="preserve">   Bonds    </w:t>
      </w:r>
      <w:r>
        <w:t xml:space="preserve">   Ionic    </w:t>
      </w:r>
      <w:r>
        <w:t xml:space="preserve">   Covalent    </w:t>
      </w:r>
      <w:r>
        <w:t xml:space="preserve">   Tetrahedral    </w:t>
      </w:r>
      <w:r>
        <w:t xml:space="preserve">   NitricAcid    </w:t>
      </w:r>
      <w:r>
        <w:t xml:space="preserve">   ElectronConfiguration    </w:t>
      </w:r>
      <w:r>
        <w:t xml:space="preserve">   Valence    </w:t>
      </w:r>
      <w:r>
        <w:t xml:space="preserve">   PotassiumDiOxide    </w:t>
      </w:r>
      <w:r>
        <w:t xml:space="preserve">   Electronegativity    </w:t>
      </w:r>
      <w:r>
        <w:t xml:space="preserve">   LewisDotStructure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&amp; Nomenclature</dc:title>
  <dcterms:created xsi:type="dcterms:W3CDTF">2021-10-11T01:39:30Z</dcterms:created>
  <dcterms:modified xsi:type="dcterms:W3CDTF">2021-10-11T01:39:30Z</dcterms:modified>
</cp:coreProperties>
</file>