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Attachment Unit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Bowlby    </w:t>
      </w:r>
      <w:r>
        <w:t xml:space="preserve">   Love Quiz    </w:t>
      </w:r>
      <w:r>
        <w:t xml:space="preserve">   Grossman et al    </w:t>
      </w:r>
      <w:r>
        <w:t xml:space="preserve">   Cultural variations    </w:t>
      </w:r>
      <w:r>
        <w:t xml:space="preserve">   Insecure-disorganised    </w:t>
      </w:r>
      <w:r>
        <w:t xml:space="preserve">   Triangulation    </w:t>
      </w:r>
      <w:r>
        <w:t xml:space="preserve">   Affectionless Psychopathy    </w:t>
      </w:r>
      <w:r>
        <w:t xml:space="preserve">   Structured Observation    </w:t>
      </w:r>
      <w:r>
        <w:t xml:space="preserve">   Strange Situation    </w:t>
      </w:r>
      <w:r>
        <w:t xml:space="preserve">   Interactional synchrony    </w:t>
      </w:r>
      <w:r>
        <w:t xml:space="preserve">   Reciprocity    </w:t>
      </w:r>
      <w:r>
        <w:t xml:space="preserve">   Reliability    </w:t>
      </w:r>
      <w:r>
        <w:t xml:space="preserve">   Attachment Disorder    </w:t>
      </w:r>
      <w:r>
        <w:t xml:space="preserve">   Privation    </w:t>
      </w:r>
      <w:r>
        <w:t xml:space="preserve">   Critical period    </w:t>
      </w:r>
      <w:r>
        <w:t xml:space="preserve">   Law of continuity    </w:t>
      </w:r>
      <w:r>
        <w:t xml:space="preserve">   Insecure-avoidant    </w:t>
      </w:r>
      <w:r>
        <w:t xml:space="preserve">   Secure-base behaviour    </w:t>
      </w:r>
      <w:r>
        <w:t xml:space="preserve">   Lorenz    </w:t>
      </w:r>
      <w:r>
        <w:t xml:space="preserve">   Attachment    </w:t>
      </w:r>
      <w:r>
        <w:t xml:space="preserve">   Monotropic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Unit Revision</dc:title>
  <dcterms:created xsi:type="dcterms:W3CDTF">2021-10-11T01:42:23Z</dcterms:created>
  <dcterms:modified xsi:type="dcterms:W3CDTF">2021-10-11T01:42:23Z</dcterms:modified>
</cp:coreProperties>
</file>