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Augie Merasty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way to superior force; yeild,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ruling orprevailing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the second mentioned of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expressed in few words; concise,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absorbed in thought; meditative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Disposition or bent, especially of the mind or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is utterly intolerant of any differing creed, belief, or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anal or oral copulation with a member of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 dam in a river or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dining hall in a religious house, a college, or other institution.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person who serves a professional copyist.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Engineer, who looked after boiler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Prolonged outburst of bitter, outspoken denunciation.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contest or trial of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easily understood; completely intelligible or comprehensible,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Substitution of mild, indirect, or vague expression for one thought to be offensive, harsh, or blunt.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Sister mercys disciple.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give careful attention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short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St Therese Residential school was in the community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type of inexpensivewriting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outward aspect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power or ability to return to the original form,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Any filthy receptacle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Meanest of all nuns.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 of cloth or other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punishment undergone in token of penitence for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Retired or honorably discharged from active professional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Burden with cruel or unjust impositions or restraints.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Jolly person who worked in the barn.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Residential school Augie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the clergy.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overabundance or superfluity of words, as in writing or speech;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believes in or sympathizes with fascism.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receiving the Eucharistic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Indian, attended Medicine Hat Nuns'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moral blemish or impurity; pure undefiled.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Handwritten or typed, not professionally printed.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intimating, or making known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feeling of extreme repugnance or aversion; utter loathing; abomination.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quality or state of being atrocious.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Tall lanky middle-aged, carried a pouch of chewing tabacco.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State of being perverted.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account of one's personal life and experiences; autobiography.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Quality of being futile; ineffectiveness; uselessness.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a number of fixed, benchlike seats with backs.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Augie referred to himself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Carry on intensive and thorough research for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State of being condemned.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Dried meat pounded into a powder, mixed with hot fat and dried fruits or berries.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person who writes memoirs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State of intense happiness and selfconfidence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meanly selfish, self-seeking, or mercenary.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member of a North American Indian people of Ontario, Manitoba, Saskatchewan, and Montana.</w:t>
            </w:r>
          </w:p>
        </w:tc>
      </w:tr>
    </w:tbl>
    <w:p>
      <w:pPr>
        <w:pStyle w:val="WordBankLarge"/>
      </w:pPr>
      <w:r>
        <w:t xml:space="preserve">   Scribe    </w:t>
      </w:r>
      <w:r>
        <w:t xml:space="preserve">   Beauville    </w:t>
      </w:r>
      <w:r>
        <w:t xml:space="preserve">   Leopold    </w:t>
      </w:r>
      <w:r>
        <w:t xml:space="preserve">   Henrijean    </w:t>
      </w:r>
      <w:r>
        <w:t xml:space="preserve">   Stmercy    </w:t>
      </w:r>
      <w:r>
        <w:t xml:space="preserve">   Sisterjoy    </w:t>
      </w:r>
      <w:r>
        <w:t xml:space="preserve">   Stfelicity    </w:t>
      </w:r>
      <w:r>
        <w:t xml:space="preserve">   Atrocities    </w:t>
      </w:r>
      <w:r>
        <w:t xml:space="preserve">   Delve    </w:t>
      </w:r>
      <w:r>
        <w:t xml:space="preserve">   Inclination    </w:t>
      </w:r>
      <w:r>
        <w:t xml:space="preserve">   Sttherese    </w:t>
      </w:r>
      <w:r>
        <w:t xml:space="preserve">   Sturgeonlanding    </w:t>
      </w:r>
      <w:r>
        <w:t xml:space="preserve">   Jackofalltrades    </w:t>
      </w:r>
      <w:r>
        <w:t xml:space="preserve">   Manuscript    </w:t>
      </w:r>
      <w:r>
        <w:t xml:space="preserve">   Cesspool    </w:t>
      </w:r>
      <w:r>
        <w:t xml:space="preserve">   Resilience    </w:t>
      </w:r>
      <w:r>
        <w:t xml:space="preserve">   Musing    </w:t>
      </w:r>
      <w:r>
        <w:t xml:space="preserve">   Oppress    </w:t>
      </w:r>
      <w:r>
        <w:t xml:space="preserve">   Tirade    </w:t>
      </w:r>
      <w:r>
        <w:t xml:space="preserve">   Euphoria    </w:t>
      </w:r>
      <w:r>
        <w:t xml:space="preserve">   Novella    </w:t>
      </w:r>
      <w:r>
        <w:t xml:space="preserve">   Semblance    </w:t>
      </w:r>
      <w:r>
        <w:t xml:space="preserve">   Succinct    </w:t>
      </w:r>
      <w:r>
        <w:t xml:space="preserve">   Lucid    </w:t>
      </w:r>
      <w:r>
        <w:t xml:space="preserve">   Euphemism    </w:t>
      </w:r>
      <w:r>
        <w:t xml:space="preserve">   Verbiage    </w:t>
      </w:r>
      <w:r>
        <w:t xml:space="preserve">   Intimation    </w:t>
      </w:r>
      <w:r>
        <w:t xml:space="preserve">   Sordid    </w:t>
      </w:r>
      <w:r>
        <w:t xml:space="preserve">   Perversion    </w:t>
      </w:r>
      <w:r>
        <w:t xml:space="preserve">   Condemnation    </w:t>
      </w:r>
      <w:r>
        <w:t xml:space="preserve">   Futility    </w:t>
      </w:r>
      <w:r>
        <w:t xml:space="preserve">   Cleric    </w:t>
      </w:r>
      <w:r>
        <w:t xml:space="preserve">   Weir    </w:t>
      </w:r>
      <w:r>
        <w:t xml:space="preserve">   Immaculate    </w:t>
      </w:r>
      <w:r>
        <w:t xml:space="preserve">   Foolscap    </w:t>
      </w:r>
      <w:r>
        <w:t xml:space="preserve">   Memoirist    </w:t>
      </w:r>
      <w:r>
        <w:t xml:space="preserve">   Latter    </w:t>
      </w:r>
      <w:r>
        <w:t xml:space="preserve">   Bigot    </w:t>
      </w:r>
      <w:r>
        <w:t xml:space="preserve">   Memoir    </w:t>
      </w:r>
      <w:r>
        <w:t xml:space="preserve">   Pemmican    </w:t>
      </w:r>
      <w:r>
        <w:t xml:space="preserve">   Emeritus    </w:t>
      </w:r>
      <w:r>
        <w:t xml:space="preserve">   Abhorrence    </w:t>
      </w:r>
      <w:r>
        <w:t xml:space="preserve">   Bout    </w:t>
      </w:r>
      <w:r>
        <w:t xml:space="preserve">   Swatch    </w:t>
      </w:r>
      <w:r>
        <w:t xml:space="preserve">   Cree    </w:t>
      </w:r>
      <w:r>
        <w:t xml:space="preserve">   Refectory    </w:t>
      </w:r>
      <w:r>
        <w:t xml:space="preserve">   Penance    </w:t>
      </w:r>
      <w:r>
        <w:t xml:space="preserve">   Regime    </w:t>
      </w:r>
      <w:r>
        <w:t xml:space="preserve">   Heed    </w:t>
      </w:r>
      <w:r>
        <w:t xml:space="preserve">   Pew    </w:t>
      </w:r>
      <w:r>
        <w:t xml:space="preserve">   Communion    </w:t>
      </w:r>
      <w:r>
        <w:t xml:space="preserve">   Sodomy    </w:t>
      </w:r>
      <w:r>
        <w:t xml:space="preserve">   Fascist    </w:t>
      </w:r>
      <w:r>
        <w:t xml:space="preserve">   Succumb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Augie Merasty Crossword</dc:title>
  <dcterms:created xsi:type="dcterms:W3CDTF">2021-10-11T01:42:02Z</dcterms:created>
  <dcterms:modified xsi:type="dcterms:W3CDTF">2021-10-11T01:42:02Z</dcterms:modified>
</cp:coreProperties>
</file>