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August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Peopleready    </w:t>
      </w:r>
      <w:r>
        <w:t xml:space="preserve">   Caustic    </w:t>
      </w:r>
      <w:r>
        <w:t xml:space="preserve">   Hazards    </w:t>
      </w:r>
      <w:r>
        <w:t xml:space="preserve">   Stay Alert    </w:t>
      </w:r>
      <w:r>
        <w:t xml:space="preserve">   Be Aware    </w:t>
      </w:r>
      <w:r>
        <w:t xml:space="preserve">   Protect    </w:t>
      </w:r>
      <w:r>
        <w:t xml:space="preserve">   Guards    </w:t>
      </w:r>
      <w:r>
        <w:t xml:space="preserve">   Hand Placement    </w:t>
      </w:r>
      <w:r>
        <w:t xml:space="preserve">   Work Boots    </w:t>
      </w:r>
      <w:r>
        <w:t xml:space="preserve">   Gloves    </w:t>
      </w:r>
      <w:r>
        <w:t xml:space="preserve">   Box Cutter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Safety</dc:title>
  <dcterms:created xsi:type="dcterms:W3CDTF">2021-10-11T01:42:06Z</dcterms:created>
  <dcterms:modified xsi:type="dcterms:W3CDTF">2021-10-11T01:42:06Z</dcterms:modified>
</cp:coreProperties>
</file>