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Extermination Camp    </w:t>
      </w:r>
      <w:r>
        <w:t xml:space="preserve">   barracks    </w:t>
      </w:r>
      <w:r>
        <w:t xml:space="preserve">   Malnutrition    </w:t>
      </w:r>
      <w:r>
        <w:t xml:space="preserve">   Gas Chambers    </w:t>
      </w:r>
      <w:r>
        <w:t xml:space="preserve">   Prisoners    </w:t>
      </w:r>
      <w:r>
        <w:t xml:space="preserve">   Roma    </w:t>
      </w:r>
      <w:r>
        <w:t xml:space="preserve">   Poles    </w:t>
      </w:r>
      <w:r>
        <w:t xml:space="preserve">   Jews    </w:t>
      </w:r>
      <w:r>
        <w:t xml:space="preserve">   Labor Camp    </w:t>
      </w:r>
      <w:r>
        <w:t xml:space="preserve">   Auschwitz Birkenau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2021-10-11T01:42:25Z</dcterms:created>
  <dcterms:modified xsi:type="dcterms:W3CDTF">2021-10-11T01:42:25Z</dcterms:modified>
</cp:coreProperties>
</file>