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Brisbane    </w:t>
      </w:r>
      <w:r>
        <w:t xml:space="preserve">   Launceston    </w:t>
      </w:r>
      <w:r>
        <w:t xml:space="preserve">   Hobart    </w:t>
      </w:r>
      <w:r>
        <w:t xml:space="preserve">   Cairns    </w:t>
      </w:r>
      <w:r>
        <w:t xml:space="preserve">   Canberra    </w:t>
      </w:r>
      <w:r>
        <w:t xml:space="preserve">   Darwin    </w:t>
      </w:r>
      <w:r>
        <w:t xml:space="preserve">   Perth    </w:t>
      </w:r>
      <w:r>
        <w:t xml:space="preserve">   Melbourne    </w:t>
      </w:r>
      <w:r>
        <w:t xml:space="preserve">   Adelaide    </w:t>
      </w:r>
      <w:r>
        <w:t xml:space="preserve">  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Cities</dc:title>
  <dcterms:created xsi:type="dcterms:W3CDTF">2021-10-11T01:43:54Z</dcterms:created>
  <dcterms:modified xsi:type="dcterms:W3CDTF">2021-10-11T01:43:54Z</dcterms:modified>
</cp:coreProperties>
</file>