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Fools gold    </w:t>
      </w:r>
      <w:r>
        <w:t xml:space="preserve">   Law    </w:t>
      </w:r>
      <w:r>
        <w:t xml:space="preserve">   Panning    </w:t>
      </w:r>
      <w:r>
        <w:t xml:space="preserve">   Digging    </w:t>
      </w:r>
      <w:r>
        <w:t xml:space="preserve">   Eureka Stockade    </w:t>
      </w:r>
      <w:r>
        <w:t xml:space="preserve">   stockade    </w:t>
      </w:r>
      <w:r>
        <w:t xml:space="preserve">   License    </w:t>
      </w:r>
      <w:r>
        <w:t xml:space="preserve">   Mining    </w:t>
      </w:r>
      <w:r>
        <w:t xml:space="preserve">   Goldfield    </w:t>
      </w:r>
      <w:r>
        <w:t xml:space="preserve">   Australia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Fields</dc:title>
  <dcterms:created xsi:type="dcterms:W3CDTF">2021-10-11T01:42:57Z</dcterms:created>
  <dcterms:modified xsi:type="dcterms:W3CDTF">2021-10-11T01:42:57Z</dcterms:modified>
</cp:coreProperties>
</file>