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Autism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UNIQUE    </w:t>
      </w:r>
      <w:r>
        <w:t xml:space="preserve">   CAPABLE    </w:t>
      </w:r>
      <w:r>
        <w:t xml:space="preserve">   COMMUNITY    </w:t>
      </w:r>
      <w:r>
        <w:t xml:space="preserve">   SUPPORT    </w:t>
      </w:r>
      <w:r>
        <w:t xml:space="preserve">   DIVERSITY    </w:t>
      </w:r>
      <w:r>
        <w:t xml:space="preserve">   RECOGNITION    </w:t>
      </w:r>
      <w:r>
        <w:t xml:space="preserve">   RESPECT    </w:t>
      </w:r>
      <w:r>
        <w:t xml:space="preserve">   TOGETHER    </w:t>
      </w:r>
      <w:r>
        <w:t xml:space="preserve">   RAISE FUNDING    </w:t>
      </w:r>
      <w:r>
        <w:t xml:space="preserve">   AUTISM    </w:t>
      </w:r>
      <w:r>
        <w:t xml:space="preserve">   AWARENESS    </w:t>
      </w:r>
      <w:r>
        <w:t xml:space="preserve">   SHINE A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Awareness Month</dc:title>
  <dcterms:created xsi:type="dcterms:W3CDTF">2021-10-11T01:45:02Z</dcterms:created>
  <dcterms:modified xsi:type="dcterms:W3CDTF">2021-10-11T01:45:02Z</dcterms:modified>
</cp:coreProperties>
</file>