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 Inspires!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Emotional    </w:t>
      </w:r>
      <w:r>
        <w:t xml:space="preserve">   Social    </w:t>
      </w:r>
      <w:r>
        <w:t xml:space="preserve">   Individualized    </w:t>
      </w:r>
      <w:r>
        <w:t xml:space="preserve">   Developmental    </w:t>
      </w:r>
      <w:r>
        <w:t xml:space="preserve">   Spectrum    </w:t>
      </w:r>
      <w:r>
        <w:t xml:space="preserve">   Diagnose    </w:t>
      </w:r>
      <w:r>
        <w:t xml:space="preserve">   Communication    </w:t>
      </w:r>
      <w:r>
        <w:t xml:space="preserve">   Disorder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Inspires!</dc:title>
  <dcterms:created xsi:type="dcterms:W3CDTF">2021-10-11T01:44:52Z</dcterms:created>
  <dcterms:modified xsi:type="dcterms:W3CDTF">2021-10-11T01:44:52Z</dcterms:modified>
</cp:coreProperties>
</file>