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HorselessCarriage    </w:t>
      </w:r>
      <w:r>
        <w:t xml:space="preserve">   AssemblyLine    </w:t>
      </w:r>
      <w:r>
        <w:t xml:space="preserve">   Fordism    </w:t>
      </w:r>
      <w:r>
        <w:t xml:space="preserve">   KarlBenz    </w:t>
      </w:r>
      <w:r>
        <w:t xml:space="preserve">   WilliamDurant    </w:t>
      </w:r>
      <w:r>
        <w:t xml:space="preserve">   GeorgeBrayton    </w:t>
      </w:r>
      <w:r>
        <w:t xml:space="preserve">   GeneralMotors    </w:t>
      </w:r>
      <w:r>
        <w:t xml:space="preserve">   Oldsmobile    </w:t>
      </w:r>
      <w:r>
        <w:t xml:space="preserve">   ModelT    </w:t>
      </w:r>
      <w:r>
        <w:t xml:space="preserve">   Henryford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Industry</dc:title>
  <dcterms:created xsi:type="dcterms:W3CDTF">2021-10-11T01:44:42Z</dcterms:created>
  <dcterms:modified xsi:type="dcterms:W3CDTF">2021-10-11T01:44:42Z</dcterms:modified>
</cp:coreProperties>
</file>