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Auto Insurance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Hazards    </w:t>
      </w:r>
      <w:r>
        <w:t xml:space="preserve">   Claims    </w:t>
      </w:r>
      <w:r>
        <w:t xml:space="preserve">   Accidents    </w:t>
      </w:r>
      <w:r>
        <w:t xml:space="preserve">   Declaration    </w:t>
      </w:r>
      <w:r>
        <w:t xml:space="preserve">   Policy    </w:t>
      </w:r>
      <w:r>
        <w:t xml:space="preserve">   Cancellation    </w:t>
      </w:r>
      <w:r>
        <w:t xml:space="preserve">   Collision    </w:t>
      </w:r>
      <w:r>
        <w:t xml:space="preserve">   Comprehensive    </w:t>
      </w:r>
      <w:r>
        <w:t xml:space="preserve">   Underinsured    </w:t>
      </w:r>
      <w:r>
        <w:t xml:space="preserve">   Uninsured    </w:t>
      </w:r>
      <w:r>
        <w:t xml:space="preserve">   FIrst Party Benefits    </w:t>
      </w:r>
      <w:r>
        <w:t xml:space="preserve">   Liability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 Insurance Terms</dc:title>
  <dcterms:created xsi:type="dcterms:W3CDTF">2021-10-11T01:44:25Z</dcterms:created>
  <dcterms:modified xsi:type="dcterms:W3CDTF">2021-10-11T01:44:25Z</dcterms:modified>
</cp:coreProperties>
</file>