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White Friday    </w:t>
      </w:r>
      <w:r>
        <w:t xml:space="preserve">   Huascarán-Ancash    </w:t>
      </w:r>
      <w:r>
        <w:t xml:space="preserve">   North America    </w:t>
      </w:r>
      <w:r>
        <w:t xml:space="preserve">   Europe    </w:t>
      </w:r>
      <w:r>
        <w:t xml:space="preserve">   Canada    </w:t>
      </w:r>
      <w:r>
        <w:t xml:space="preserve">   noise    </w:t>
      </w:r>
      <w:r>
        <w:t xml:space="preserve">   blizzard    </w:t>
      </w:r>
      <w:r>
        <w:t xml:space="preserve">   icefall    </w:t>
      </w:r>
      <w:r>
        <w:t xml:space="preserve">   ice    </w:t>
      </w:r>
      <w:r>
        <w:t xml:space="preserve">   snow    </w:t>
      </w:r>
      <w:r>
        <w:t xml:space="preserve">   Geomorphic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Avalanches</dc:title>
  <dcterms:created xsi:type="dcterms:W3CDTF">2021-10-11T01:45:41Z</dcterms:created>
  <dcterms:modified xsi:type="dcterms:W3CDTF">2021-10-11T01:45:41Z</dcterms:modified>
</cp:coreProperties>
</file>