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Avoiding Harmful Substantces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most people begin drinking alcohol?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suffers from a condition manifested by compulsive, obsessive drinking tat is beyond the person's control.  It is an addictive disease and needs medical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New, illegal drugs with slightly altered formulas, but they closely resemble to other illegal drugs such as cocaine or heroin.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Mind altering drugs are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Organizations for teens affected by another person's alcoholism.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Teen alcohol ;abusers generally lack a desire to succeed in attaining life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cause all the normal problems of nicotine as well as receding gums, tooth decay  and cancer of the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Occurs when the body chemistry of a user is altered by repeated use of the drug.  User develops an acute need for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slow down the central nervous system &amp; are also called sedatives.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Drugs that speed up the central nervous system; produce a false sense of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physical dependence on a drug; usually a person builds up a tolerance.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dependence on a drug occurs when the user has learned to use the drug as a mental &amp; emotional crutch.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slang term for this is scag, smack, junk and is a very powerful narcotic.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potent amphetamine &amp; one of America's most dangerous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for helping loved ones into treatment or clinical centers is a(n)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taking of a drug for its intended purposes, in the appropriate amount, frequency, strength or manner.(2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Deliberately taking a substance for other than its intended purpose, and in a manner that can result in damage to a person's health or ability to function.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Recent studies reveal that exposure to secondhand smoke can cause disease and premature death in children as well as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Alcoholic mothers or otehrs who drink heavily during pregnancy may give birth to babies  with mental and congenital disabilities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used to describe psychological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substance, other than food, that has an effect on one or more systems of the body, especially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may be headed towards a dependence on alcohol if you drink alcohol instead of coping with your _?_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the vaporized chemicals, a toxic substance, in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general type of drug induces sleep or stupor and relieve pain; they are addictive.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Depressant drug that is absorbed more quickly on an empty stomach and small people &amp; females tend to feel its affects quicker.</w:t>
            </w:r>
          </w:p>
        </w:tc>
      </w:tr>
    </w:tbl>
    <w:p>
      <w:pPr>
        <w:pStyle w:val="WordBankLarge"/>
      </w:pPr>
      <w:r>
        <w:t xml:space="preserve">   nicotine    </w:t>
      </w:r>
      <w:r>
        <w:t xml:space="preserve">   Passive smoking    </w:t>
      </w:r>
      <w:r>
        <w:t xml:space="preserve">   smokeless tobacco    </w:t>
      </w:r>
      <w:r>
        <w:t xml:space="preserve">   alcoholic    </w:t>
      </w:r>
      <w:r>
        <w:t xml:space="preserve">   Alcohol    </w:t>
      </w:r>
      <w:r>
        <w:t xml:space="preserve">   Fetal Alcohol syndrome    </w:t>
      </w:r>
      <w:r>
        <w:t xml:space="preserve">   problems    </w:t>
      </w:r>
      <w:r>
        <w:t xml:space="preserve">   intervention    </w:t>
      </w:r>
      <w:r>
        <w:t xml:space="preserve">   Alateen    </w:t>
      </w:r>
      <w:r>
        <w:t xml:space="preserve">   Social pressure    </w:t>
      </w:r>
      <w:r>
        <w:t xml:space="preserve">   goals    </w:t>
      </w:r>
      <w:r>
        <w:t xml:space="preserve">   Drug    </w:t>
      </w:r>
      <w:r>
        <w:t xml:space="preserve">   drug use    </w:t>
      </w:r>
      <w:r>
        <w:t xml:space="preserve">   drug abuse    </w:t>
      </w:r>
      <w:r>
        <w:t xml:space="preserve">   Physical dependence    </w:t>
      </w:r>
      <w:r>
        <w:t xml:space="preserve">   addiction    </w:t>
      </w:r>
      <w:r>
        <w:t xml:space="preserve">   habituation    </w:t>
      </w:r>
      <w:r>
        <w:t xml:space="preserve">   psychological dependence    </w:t>
      </w:r>
      <w:r>
        <w:t xml:space="preserve">   designer drugs    </w:t>
      </w:r>
      <w:r>
        <w:t xml:space="preserve">   Narcotics    </w:t>
      </w:r>
      <w:r>
        <w:t xml:space="preserve">   heroin    </w:t>
      </w:r>
      <w:r>
        <w:t xml:space="preserve">   depressants    </w:t>
      </w:r>
      <w:r>
        <w:t xml:space="preserve">   stimulants    </w:t>
      </w:r>
      <w:r>
        <w:t xml:space="preserve">   methamphetamine     </w:t>
      </w:r>
      <w:r>
        <w:t xml:space="preserve">   hallucinogens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Avoiding Harmful Substantces</dc:title>
  <dcterms:created xsi:type="dcterms:W3CDTF">2021-10-11T01:46:02Z</dcterms:created>
  <dcterms:modified xsi:type="dcterms:W3CDTF">2021-10-11T01:46:02Z</dcterms:modified>
</cp:coreProperties>
</file>