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5th Category    </w:t>
      </w:r>
      <w:r>
        <w:t xml:space="preserve">   autism    </w:t>
      </w:r>
      <w:r>
        <w:t xml:space="preserve">   bcba    </w:t>
      </w:r>
      <w:r>
        <w:t xml:space="preserve">   behaviors    </w:t>
      </w:r>
      <w:r>
        <w:t xml:space="preserve">   care coordination    </w:t>
      </w:r>
      <w:r>
        <w:t xml:space="preserve">   cerebral palsy    </w:t>
      </w:r>
      <w:r>
        <w:t xml:space="preserve">   Down syndrome    </w:t>
      </w:r>
      <w:r>
        <w:t xml:space="preserve">   epilepsy    </w:t>
      </w:r>
      <w:r>
        <w:t xml:space="preserve">   floor time    </w:t>
      </w:r>
      <w:r>
        <w:t xml:space="preserve">   functional communication    </w:t>
      </w:r>
      <w:r>
        <w:t xml:space="preserve">   intellectual disability    </w:t>
      </w:r>
      <w:r>
        <w:t xml:space="preserve">   IRC    </w:t>
      </w:r>
      <w:r>
        <w:t xml:space="preserve">   Lennox Gestaut Syndrome    </w:t>
      </w:r>
      <w:r>
        <w:t xml:space="preserve">   physical aggression    </w:t>
      </w:r>
      <w:r>
        <w:t xml:space="preserve">   pivotal response training    </w:t>
      </w:r>
      <w:r>
        <w:t xml:space="preserve">   SKI Team    </w:t>
      </w:r>
      <w:r>
        <w:t xml:space="preserve">   social skills training    </w:t>
      </w:r>
      <w:r>
        <w:t xml:space="preserve">   Spastic Quadriplegia    </w:t>
      </w:r>
      <w:r>
        <w:t xml:space="preserve">   TBS    </w:t>
      </w:r>
      <w:r>
        <w:t xml:space="preserve">   three tier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 Word Search</dc:title>
  <dcterms:created xsi:type="dcterms:W3CDTF">2021-10-11T02:07:22Z</dcterms:created>
  <dcterms:modified xsi:type="dcterms:W3CDTF">2021-10-11T02:07:22Z</dcterms:modified>
</cp:coreProperties>
</file>