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BINGO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periodic table    </w:t>
      </w:r>
      <w:r>
        <w:t xml:space="preserve">   density    </w:t>
      </w:r>
      <w:r>
        <w:t xml:space="preserve">   chemical reaction    </w:t>
      </w:r>
      <w:r>
        <w:t xml:space="preserve">   neutron    </w:t>
      </w:r>
      <w:r>
        <w:t xml:space="preserve">   proton    </w:t>
      </w:r>
      <w:r>
        <w:t xml:space="preserve">   metalloid    </w:t>
      </w:r>
      <w:r>
        <w:t xml:space="preserve">   nonmetal    </w:t>
      </w:r>
      <w:r>
        <w:t xml:space="preserve">   metal    </w:t>
      </w:r>
      <w:r>
        <w:t xml:space="preserve">   group    </w:t>
      </w:r>
      <w:r>
        <w:t xml:space="preserve">   period    </w:t>
      </w:r>
      <w:r>
        <w:t xml:space="preserve">   electron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BINGO Vocab</dc:title>
  <dcterms:created xsi:type="dcterms:W3CDTF">2021-10-11T02:11:46Z</dcterms:created>
  <dcterms:modified xsi:type="dcterms:W3CDTF">2021-10-11T02:11:46Z</dcterms:modified>
</cp:coreProperties>
</file>