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LIke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Civilrights    </w:t>
      </w:r>
      <w:r>
        <w:t xml:space="preserve">   John Howard Griffin    </w:t>
      </w:r>
      <w:r>
        <w:t xml:space="preserve">   Segregation    </w:t>
      </w:r>
      <w:r>
        <w:t xml:space="preserve">   Hypocrisy    </w:t>
      </w:r>
      <w:r>
        <w:t xml:space="preserve">   Sickness    </w:t>
      </w:r>
      <w:r>
        <w:t xml:space="preserve">   Lust    </w:t>
      </w:r>
      <w:r>
        <w:t xml:space="preserve">   News Orleans    </w:t>
      </w:r>
      <w:r>
        <w:t xml:space="preserve">   Religion    </w:t>
      </w:r>
      <w:r>
        <w:t xml:space="preserve">   African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LIke Me </dc:title>
  <dcterms:created xsi:type="dcterms:W3CDTF">2021-10-11T02:19:14Z</dcterms:created>
  <dcterms:modified xsi:type="dcterms:W3CDTF">2021-10-11T02:19:14Z</dcterms:modified>
</cp:coreProperties>
</file>