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STUDIES REVISION OF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entity    </w:t>
      </w:r>
      <w:r>
        <w:t xml:space="preserve">   legal    </w:t>
      </w:r>
      <w:r>
        <w:t xml:space="preserve">   cooperatives    </w:t>
      </w:r>
      <w:r>
        <w:t xml:space="preserve">   private    </w:t>
      </w:r>
      <w:r>
        <w:t xml:space="preserve">   partnership    </w:t>
      </w:r>
      <w:r>
        <w:t xml:space="preserve">   indemnification    </w:t>
      </w:r>
      <w:r>
        <w:t xml:space="preserve">   excess    </w:t>
      </w:r>
      <w:r>
        <w:t xml:space="preserve">   cession    </w:t>
      </w:r>
      <w:r>
        <w:t xml:space="preserve">   subrogation    </w:t>
      </w:r>
      <w:r>
        <w:t xml:space="preserve">   risk    </w:t>
      </w:r>
      <w:r>
        <w:t xml:space="preserve">   concentric    </w:t>
      </w:r>
      <w:r>
        <w:t xml:space="preserve">   conglomerate    </w:t>
      </w:r>
      <w:r>
        <w:t xml:space="preserve">   diversification    </w:t>
      </w:r>
      <w:r>
        <w:t xml:space="preserve">   vertical    </w:t>
      </w:r>
      <w:r>
        <w:t xml:space="preserve">   horizontal    </w:t>
      </w:r>
      <w:r>
        <w:t xml:space="preserve">   clause    </w:t>
      </w:r>
      <w:r>
        <w:t xml:space="preserve">   proximate    </w:t>
      </w:r>
      <w:r>
        <w:t xml:space="preserve">   insurance    </w:t>
      </w:r>
      <w:r>
        <w:t xml:space="preserve">   memorandum    </w:t>
      </w:r>
      <w:r>
        <w:t xml:space="preserve">   mission    </w:t>
      </w:r>
      <w:r>
        <w:t xml:space="preserve">   vision    </w:t>
      </w:r>
      <w:r>
        <w:t xml:space="preserve">   quaternary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REVISION OF TERMS</dc:title>
  <dcterms:created xsi:type="dcterms:W3CDTF">2021-10-11T02:42:55Z</dcterms:created>
  <dcterms:modified xsi:type="dcterms:W3CDTF">2021-10-11T02:42:55Z</dcterms:modified>
</cp:coreProperties>
</file>