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Care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babies    </w:t>
      </w:r>
      <w:r>
        <w:t xml:space="preserve">   milk    </w:t>
      </w:r>
      <w:r>
        <w:t xml:space="preserve">   diapers    </w:t>
      </w:r>
      <w:r>
        <w:t xml:space="preserve">   adolescents    </w:t>
      </w:r>
      <w:r>
        <w:t xml:space="preserve">   childcare    </w:t>
      </w:r>
      <w:r>
        <w:t xml:space="preserve">   infantformula    </w:t>
      </w:r>
      <w:r>
        <w:t xml:space="preserve">   bottlefeeding    </w:t>
      </w:r>
      <w:r>
        <w:t xml:space="preserve">   Breastfeeding    </w:t>
      </w:r>
      <w:r>
        <w:t xml:space="preserve">   Pediatrician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Care Decisions</dc:title>
  <dcterms:created xsi:type="dcterms:W3CDTF">2021-10-11T01:48:01Z</dcterms:created>
  <dcterms:modified xsi:type="dcterms:W3CDTF">2021-10-11T01:48:01Z</dcterms:modified>
</cp:coreProperties>
</file>