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Afternoon Choices    </w:t>
      </w:r>
      <w:r>
        <w:t xml:space="preserve">   Lunch Time    </w:t>
      </w:r>
      <w:r>
        <w:t xml:space="preserve">   Break Time    </w:t>
      </w:r>
      <w:r>
        <w:t xml:space="preserve">   DT    </w:t>
      </w:r>
      <w:r>
        <w:t xml:space="preserve">   Music    </w:t>
      </w:r>
      <w:r>
        <w:t xml:space="preserve">   PSHE    </w:t>
      </w:r>
      <w:r>
        <w:t xml:space="preserve">   Reading    </w:t>
      </w:r>
      <w:r>
        <w:t xml:space="preserve">   PE    </w:t>
      </w:r>
      <w:r>
        <w:t xml:space="preserve">   Art    </w:t>
      </w:r>
      <w:r>
        <w:t xml:space="preserve">   cooking    </w:t>
      </w:r>
      <w:r>
        <w:t xml:space="preserve">   humanaties    </w:t>
      </w:r>
      <w:r>
        <w:t xml:space="preserve">   English    </w:t>
      </w:r>
      <w:r>
        <w:t xml:space="preserve">  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2021-10-11T01:53:27Z</dcterms:created>
  <dcterms:modified xsi:type="dcterms:W3CDTF">2021-10-11T01:53:27Z</dcterms:modified>
</cp:coreProperties>
</file>