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Bad Care 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BadCareDays    </w:t>
      </w:r>
      <w:r>
        <w:t xml:space="preserve">   Box    </w:t>
      </w:r>
      <w:r>
        <w:t xml:space="preserve">   Floss    </w:t>
      </w:r>
      <w:r>
        <w:t xml:space="preserve">   Health    </w:t>
      </w:r>
      <w:r>
        <w:t xml:space="preserve">   Hygiene    </w:t>
      </w:r>
      <w:r>
        <w:t xml:space="preserve">   Lifestyle    </w:t>
      </w:r>
      <w:r>
        <w:t xml:space="preserve">   Soap    </w:t>
      </w:r>
      <w:r>
        <w:t xml:space="preserve">   Sports    </w:t>
      </w:r>
      <w:r>
        <w:t xml:space="preserve">   Subscription    </w:t>
      </w:r>
      <w:r>
        <w:t xml:space="preserve">   Toothbrush    </w:t>
      </w:r>
      <w:r>
        <w:t xml:space="preserve">   Toothpaste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Bad Care Days Word Search</dc:title>
  <dcterms:created xsi:type="dcterms:W3CDTF">2021-10-10T23:43:09Z</dcterms:created>
  <dcterms:modified xsi:type="dcterms:W3CDTF">2021-10-10T23:43:09Z</dcterms:modified>
</cp:coreProperties>
</file>