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Bandiera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Savoia    </w:t>
      </w:r>
      <w:r>
        <w:t xml:space="preserve">   Azzurri    </w:t>
      </w:r>
      <w:r>
        <w:t xml:space="preserve">   Maglia    </w:t>
      </w:r>
      <w:r>
        <w:t xml:space="preserve">   Tricolore    </w:t>
      </w:r>
      <w:r>
        <w:t xml:space="preserve">   Cispadana    </w:t>
      </w:r>
      <w:r>
        <w:t xml:space="preserve">   Proclamazione    </w:t>
      </w:r>
      <w:r>
        <w:t xml:space="preserve">   Asta    </w:t>
      </w:r>
      <w:r>
        <w:t xml:space="preserve">   Bianco    </w:t>
      </w:r>
      <w:r>
        <w:t xml:space="preserve">   Verde    </w:t>
      </w:r>
      <w:r>
        <w:t xml:space="preserve">   Rosso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Bandiera</dc:title>
  <dcterms:created xsi:type="dcterms:W3CDTF">2021-10-11T01:54:35Z</dcterms:created>
  <dcterms:modified xsi:type="dcterms:W3CDTF">2021-10-11T01:54:35Z</dcterms:modified>
</cp:coreProperties>
</file>